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8A4" w:rsidRPr="003D7629" w:rsidRDefault="00DA2D29" w:rsidP="004A28A4">
      <w:pPr>
        <w:pStyle w:val="Standard"/>
        <w:jc w:val="center"/>
        <w:rPr>
          <w:sz w:val="28"/>
        </w:rPr>
      </w:pPr>
      <w:r>
        <w:rPr>
          <w:b/>
          <w:bCs/>
          <w:sz w:val="28"/>
          <w:lang w:val="kk-KZ"/>
        </w:rPr>
        <w:t>«5В0419</w:t>
      </w:r>
      <w:r w:rsidR="004A28A4" w:rsidRPr="003D7629">
        <w:rPr>
          <w:b/>
          <w:bCs/>
          <w:sz w:val="28"/>
          <w:lang w:val="kk-KZ"/>
        </w:rPr>
        <w:t xml:space="preserve">00 – </w:t>
      </w:r>
      <w:r w:rsidRPr="00DA2D29">
        <w:rPr>
          <w:b/>
          <w:sz w:val="28"/>
          <w:lang w:val="kk-KZ"/>
        </w:rPr>
        <w:t>Музей ісі және ескерткіштерді қорғау</w:t>
      </w:r>
      <w:r w:rsidR="004A28A4" w:rsidRPr="003D7629">
        <w:rPr>
          <w:b/>
          <w:bCs/>
          <w:sz w:val="28"/>
          <w:lang w:val="kk-KZ"/>
        </w:rPr>
        <w:t>» мамандығының</w:t>
      </w:r>
    </w:p>
    <w:p w:rsidR="004A28A4" w:rsidRDefault="009B3957" w:rsidP="004A28A4">
      <w:pPr>
        <w:pStyle w:val="Standard"/>
        <w:jc w:val="center"/>
        <w:rPr>
          <w:b/>
          <w:bCs/>
          <w:sz w:val="28"/>
          <w:lang w:val="kk-KZ"/>
        </w:rPr>
      </w:pPr>
      <w:r w:rsidRPr="003D7629">
        <w:rPr>
          <w:b/>
          <w:bCs/>
          <w:sz w:val="28"/>
          <w:lang w:val="kk-KZ"/>
        </w:rPr>
        <w:t>3</w:t>
      </w:r>
      <w:r w:rsidR="004A28A4" w:rsidRPr="003D7629">
        <w:rPr>
          <w:b/>
          <w:bCs/>
          <w:sz w:val="28"/>
          <w:lang w:val="kk-KZ"/>
        </w:rPr>
        <w:t xml:space="preserve"> курс студенттері</w:t>
      </w:r>
      <w:r w:rsidR="00566A57" w:rsidRPr="003D7629">
        <w:rPr>
          <w:b/>
          <w:bCs/>
          <w:sz w:val="28"/>
          <w:lang w:val="kk-KZ"/>
        </w:rPr>
        <w:t>не арналған «</w:t>
      </w:r>
      <w:r w:rsidR="00DA2D29" w:rsidRPr="00F337B1">
        <w:rPr>
          <w:rFonts w:cs="Times New Roman"/>
          <w:b/>
          <w:sz w:val="28"/>
          <w:szCs w:val="28"/>
          <w:lang w:val="kk-KZ"/>
        </w:rPr>
        <w:t>Әлем архитектурасының тарихы</w:t>
      </w:r>
      <w:r w:rsidR="004A28A4" w:rsidRPr="003D7629">
        <w:rPr>
          <w:b/>
          <w:bCs/>
          <w:sz w:val="28"/>
          <w:lang w:val="kk-KZ"/>
        </w:rPr>
        <w:t>» пәнінен</w:t>
      </w:r>
      <w:r w:rsidRPr="003D7629">
        <w:rPr>
          <w:b/>
          <w:bCs/>
          <w:sz w:val="28"/>
          <w:lang w:val="kk-KZ"/>
        </w:rPr>
        <w:t xml:space="preserve"> </w:t>
      </w:r>
      <w:r w:rsidR="004A28A4" w:rsidRPr="003D7629">
        <w:rPr>
          <w:b/>
          <w:bCs/>
          <w:sz w:val="28"/>
          <w:lang w:val="kk-KZ"/>
        </w:rPr>
        <w:t>емтихан сұрақтары</w:t>
      </w:r>
    </w:p>
    <w:p w:rsidR="00F52F5A" w:rsidRPr="003D7629" w:rsidRDefault="00F52F5A" w:rsidP="004A28A4">
      <w:pPr>
        <w:pStyle w:val="Standard"/>
        <w:jc w:val="center"/>
        <w:rPr>
          <w:b/>
          <w:bCs/>
          <w:sz w:val="28"/>
          <w:lang w:val="kk-KZ"/>
        </w:rPr>
      </w:pPr>
    </w:p>
    <w:p w:rsidR="00DA2D29" w:rsidRPr="00DA2D29" w:rsidRDefault="00DA2D29" w:rsidP="00DA2D29">
      <w:pPr>
        <w:pStyle w:val="a3"/>
        <w:widowControl w:val="0"/>
        <w:numPr>
          <w:ilvl w:val="3"/>
          <w:numId w:val="2"/>
        </w:numPr>
        <w:tabs>
          <w:tab w:val="left" w:pos="993"/>
        </w:tabs>
        <w:suppressAutoHyphens/>
        <w:autoSpaceDN w:val="0"/>
        <w:spacing w:after="0" w:line="240" w:lineRule="auto"/>
        <w:ind w:left="0" w:firstLine="567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val="kk-KZ" w:eastAsia="ru-RU"/>
        </w:rPr>
      </w:pPr>
      <w:r w:rsidRPr="00DA2D29">
        <w:rPr>
          <w:rFonts w:ascii="Times New Roman" w:eastAsia="TimesNewRoman" w:hAnsi="Times New Roman" w:cs="Times New Roman"/>
          <w:sz w:val="28"/>
          <w:szCs w:val="28"/>
          <w:lang w:val="kk-KZ"/>
        </w:rPr>
        <w:t>Ежелгі дүние архитектурасын сипаттаңыз.</w:t>
      </w:r>
    </w:p>
    <w:p w:rsidR="00DA2D29" w:rsidRPr="00DA2D29" w:rsidRDefault="00DA2D29" w:rsidP="00DA2D29">
      <w:pPr>
        <w:pStyle w:val="a3"/>
        <w:widowControl w:val="0"/>
        <w:numPr>
          <w:ilvl w:val="3"/>
          <w:numId w:val="2"/>
        </w:numPr>
        <w:tabs>
          <w:tab w:val="left" w:pos="993"/>
        </w:tabs>
        <w:suppressAutoHyphens/>
        <w:autoSpaceDN w:val="0"/>
        <w:spacing w:after="0" w:line="240" w:lineRule="auto"/>
        <w:ind w:left="0" w:firstLine="567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val="kk-KZ" w:eastAsia="ru-RU"/>
        </w:rPr>
      </w:pPr>
      <w:r w:rsidRPr="00DA2D29">
        <w:rPr>
          <w:rFonts w:ascii="Times New Roman" w:hAnsi="Times New Roman" w:cs="Times New Roman"/>
          <w:sz w:val="28"/>
          <w:szCs w:val="28"/>
          <w:lang w:val="kk-KZ"/>
        </w:rPr>
        <w:t>Архитектураның пайда болу тарихына тоқталыңыз.</w:t>
      </w:r>
    </w:p>
    <w:p w:rsidR="00DA2D29" w:rsidRPr="00DA2D29" w:rsidRDefault="00DA2D29" w:rsidP="00DA2D29">
      <w:pPr>
        <w:pStyle w:val="a3"/>
        <w:widowControl w:val="0"/>
        <w:numPr>
          <w:ilvl w:val="3"/>
          <w:numId w:val="2"/>
        </w:numPr>
        <w:tabs>
          <w:tab w:val="left" w:pos="993"/>
        </w:tabs>
        <w:suppressAutoHyphens/>
        <w:autoSpaceDN w:val="0"/>
        <w:spacing w:after="0" w:line="240" w:lineRule="auto"/>
        <w:ind w:left="0" w:firstLine="567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val="kk-KZ" w:eastAsia="ru-RU"/>
        </w:rPr>
      </w:pPr>
      <w:r w:rsidRPr="00DA2D29">
        <w:rPr>
          <w:rFonts w:ascii="Times New Roman" w:hAnsi="Times New Roman" w:cs="Times New Roman"/>
          <w:sz w:val="28"/>
          <w:szCs w:val="28"/>
          <w:lang w:val="kk-KZ"/>
        </w:rPr>
        <w:t>Қосөзен архитектурасын</w:t>
      </w:r>
      <w:r w:rsidRPr="00DA2D29">
        <w:rPr>
          <w:rFonts w:ascii="Times New Roman" w:eastAsia="TimesNewRoman" w:hAnsi="Times New Roman" w:cs="Times New Roman"/>
          <w:sz w:val="28"/>
          <w:szCs w:val="28"/>
          <w:lang w:val="kk-KZ"/>
        </w:rPr>
        <w:t xml:space="preserve"> (V мыңжылд. –</w:t>
      </w:r>
      <w:r w:rsidR="00F52F5A">
        <w:rPr>
          <w:rFonts w:ascii="Times New Roman" w:eastAsia="TimesNewRoman" w:hAnsi="Times New Roman" w:cs="Times New Roman"/>
          <w:sz w:val="28"/>
          <w:szCs w:val="28"/>
          <w:lang w:val="kk-KZ"/>
        </w:rPr>
        <w:t xml:space="preserve"> </w:t>
      </w:r>
      <w:r w:rsidRPr="00DA2D29">
        <w:rPr>
          <w:rFonts w:ascii="Times New Roman" w:eastAsia="TimesNewRoman" w:hAnsi="Times New Roman" w:cs="Times New Roman"/>
          <w:sz w:val="28"/>
          <w:szCs w:val="28"/>
          <w:lang w:val="kk-KZ"/>
        </w:rPr>
        <w:t>б.з.д. V ғ.) сипаттаңыз.</w:t>
      </w:r>
    </w:p>
    <w:p w:rsidR="00DA2D29" w:rsidRPr="00DA2D29" w:rsidRDefault="00DA2D29" w:rsidP="00DA2D29">
      <w:pPr>
        <w:pStyle w:val="a3"/>
        <w:widowControl w:val="0"/>
        <w:numPr>
          <w:ilvl w:val="3"/>
          <w:numId w:val="2"/>
        </w:numPr>
        <w:tabs>
          <w:tab w:val="left" w:pos="993"/>
        </w:tabs>
        <w:suppressAutoHyphens/>
        <w:autoSpaceDN w:val="0"/>
        <w:spacing w:after="0" w:line="240" w:lineRule="auto"/>
        <w:ind w:left="0" w:firstLine="567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val="kk-KZ" w:eastAsia="ru-RU"/>
        </w:rPr>
      </w:pPr>
      <w:r w:rsidRPr="00DA2D29">
        <w:rPr>
          <w:rFonts w:ascii="Times New Roman" w:eastAsia="TimesNewRoman" w:hAnsi="Times New Roman" w:cs="Times New Roman"/>
          <w:sz w:val="28"/>
          <w:szCs w:val="28"/>
          <w:lang w:val="kk-KZ"/>
        </w:rPr>
        <w:t>Ежелгі Месопотамиядағы қала құрылысын сипаттаңыз.</w:t>
      </w:r>
    </w:p>
    <w:p w:rsidR="00DA2D29" w:rsidRPr="00DA2D29" w:rsidRDefault="00DA2D29" w:rsidP="00DA2D29">
      <w:pPr>
        <w:pStyle w:val="a3"/>
        <w:widowControl w:val="0"/>
        <w:numPr>
          <w:ilvl w:val="3"/>
          <w:numId w:val="2"/>
        </w:numPr>
        <w:tabs>
          <w:tab w:val="left" w:pos="993"/>
        </w:tabs>
        <w:suppressAutoHyphens/>
        <w:autoSpaceDN w:val="0"/>
        <w:spacing w:after="0" w:line="240" w:lineRule="auto"/>
        <w:ind w:left="0" w:firstLine="567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val="kk-KZ" w:eastAsia="ru-RU"/>
        </w:rPr>
      </w:pPr>
      <w:r w:rsidRPr="00DA2D29">
        <w:rPr>
          <w:rFonts w:ascii="Times New Roman" w:eastAsia="TimesNewRoman" w:hAnsi="Times New Roman" w:cs="Times New Roman"/>
          <w:sz w:val="28"/>
          <w:szCs w:val="28"/>
          <w:lang w:val="kk-KZ"/>
        </w:rPr>
        <w:t>Ежелгі Египет архитектурасын (б.з.д. V мыңжылдық  –  б.з.д. І ғ.) талдаңыз.</w:t>
      </w:r>
    </w:p>
    <w:p w:rsidR="00DA2D29" w:rsidRPr="00DA2D29" w:rsidRDefault="00DA2D29" w:rsidP="00DA2D29">
      <w:pPr>
        <w:pStyle w:val="a3"/>
        <w:widowControl w:val="0"/>
        <w:numPr>
          <w:ilvl w:val="3"/>
          <w:numId w:val="2"/>
        </w:numPr>
        <w:tabs>
          <w:tab w:val="left" w:pos="993"/>
        </w:tabs>
        <w:suppressAutoHyphens/>
        <w:autoSpaceDN w:val="0"/>
        <w:spacing w:after="0" w:line="240" w:lineRule="auto"/>
        <w:ind w:left="0" w:firstLine="567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val="kk-KZ" w:eastAsia="ru-RU"/>
        </w:rPr>
      </w:pPr>
      <w:r w:rsidRPr="00DA2D29">
        <w:rPr>
          <w:rFonts w:ascii="Times New Roman" w:eastAsia="TimesNewRoman" w:hAnsi="Times New Roman" w:cs="Times New Roman"/>
          <w:sz w:val="28"/>
          <w:szCs w:val="28"/>
          <w:lang w:val="kk-KZ"/>
        </w:rPr>
        <w:t>Ежелгі Египет. Династияға дейінгі кезеңінің архитектурасын сипатта.</w:t>
      </w:r>
    </w:p>
    <w:p w:rsidR="00DA2D29" w:rsidRPr="00DA2D29" w:rsidRDefault="00DA2D29" w:rsidP="00DA2D29">
      <w:pPr>
        <w:pStyle w:val="a3"/>
        <w:widowControl w:val="0"/>
        <w:numPr>
          <w:ilvl w:val="3"/>
          <w:numId w:val="2"/>
        </w:numPr>
        <w:tabs>
          <w:tab w:val="left" w:pos="993"/>
        </w:tabs>
        <w:suppressAutoHyphens/>
        <w:autoSpaceDN w:val="0"/>
        <w:spacing w:after="0" w:line="240" w:lineRule="auto"/>
        <w:ind w:left="0" w:firstLine="567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val="kk-KZ" w:eastAsia="ru-RU"/>
        </w:rPr>
      </w:pPr>
      <w:r w:rsidRPr="00DA2D29">
        <w:rPr>
          <w:rFonts w:ascii="Times New Roman" w:eastAsia="TimesNewRoman" w:hAnsi="Times New Roman" w:cs="Times New Roman"/>
          <w:sz w:val="28"/>
          <w:szCs w:val="28"/>
          <w:lang w:val="kk-KZ"/>
        </w:rPr>
        <w:t>Ежелгі Египет. Ерте патшалық кезеңіндегі архитектураны талдаңыз.</w:t>
      </w:r>
    </w:p>
    <w:p w:rsidR="00DA2D29" w:rsidRPr="00DA2D29" w:rsidRDefault="00DA2D29" w:rsidP="00DA2D29">
      <w:pPr>
        <w:pStyle w:val="a3"/>
        <w:widowControl w:val="0"/>
        <w:numPr>
          <w:ilvl w:val="3"/>
          <w:numId w:val="2"/>
        </w:numPr>
        <w:tabs>
          <w:tab w:val="left" w:pos="993"/>
        </w:tabs>
        <w:suppressAutoHyphens/>
        <w:autoSpaceDN w:val="0"/>
        <w:spacing w:after="0" w:line="240" w:lineRule="auto"/>
        <w:ind w:left="0" w:firstLine="567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val="kk-KZ" w:eastAsia="ru-RU"/>
        </w:rPr>
      </w:pPr>
      <w:r w:rsidRPr="00DA2D29">
        <w:rPr>
          <w:rFonts w:ascii="Times New Roman" w:eastAsia="TimesNewRoman" w:hAnsi="Times New Roman" w:cs="Times New Roman"/>
          <w:sz w:val="28"/>
          <w:szCs w:val="28"/>
          <w:lang w:val="kk-KZ"/>
        </w:rPr>
        <w:t>Ежелгі Египет. Ежелгі патшалық кезеңіндегі архитектура тарихы.</w:t>
      </w:r>
    </w:p>
    <w:p w:rsidR="00DA2D29" w:rsidRPr="00DA2D29" w:rsidRDefault="00DA2D29" w:rsidP="00DA2D29">
      <w:pPr>
        <w:pStyle w:val="a3"/>
        <w:widowControl w:val="0"/>
        <w:numPr>
          <w:ilvl w:val="3"/>
          <w:numId w:val="2"/>
        </w:numPr>
        <w:tabs>
          <w:tab w:val="left" w:pos="993"/>
        </w:tabs>
        <w:suppressAutoHyphens/>
        <w:autoSpaceDN w:val="0"/>
        <w:spacing w:after="0" w:line="240" w:lineRule="auto"/>
        <w:ind w:left="0" w:firstLine="567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val="kk-KZ" w:eastAsia="ru-RU"/>
        </w:rPr>
      </w:pPr>
      <w:r w:rsidRPr="00DA2D29">
        <w:rPr>
          <w:rFonts w:ascii="Times New Roman" w:eastAsia="TimesNewRoman" w:hAnsi="Times New Roman" w:cs="Times New Roman"/>
          <w:sz w:val="28"/>
          <w:szCs w:val="28"/>
          <w:lang w:val="kk-KZ"/>
        </w:rPr>
        <w:t>Ежелгі Египет. Бірінші және екінші өтпелі кезең архитектурасы.</w:t>
      </w:r>
    </w:p>
    <w:p w:rsidR="00DA2D29" w:rsidRPr="00DA2D29" w:rsidRDefault="00DA2D29" w:rsidP="00DA2D29">
      <w:pPr>
        <w:pStyle w:val="a3"/>
        <w:widowControl w:val="0"/>
        <w:numPr>
          <w:ilvl w:val="3"/>
          <w:numId w:val="2"/>
        </w:numPr>
        <w:tabs>
          <w:tab w:val="left" w:pos="993"/>
        </w:tabs>
        <w:suppressAutoHyphens/>
        <w:autoSpaceDN w:val="0"/>
        <w:spacing w:after="0" w:line="240" w:lineRule="auto"/>
        <w:ind w:left="0" w:firstLine="567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val="kk-KZ" w:eastAsia="ru-RU"/>
        </w:rPr>
      </w:pPr>
      <w:r w:rsidRPr="00DA2D29">
        <w:rPr>
          <w:rFonts w:ascii="Times New Roman" w:eastAsia="Andale Sans UI" w:hAnsi="Times New Roman" w:cs="Times New Roman"/>
          <w:kern w:val="3"/>
          <w:sz w:val="28"/>
          <w:szCs w:val="28"/>
          <w:lang w:val="kk-KZ" w:eastAsia="ru-RU"/>
        </w:rPr>
        <w:t>Крит мәдениетіндегі қала құрылысын сипаттаңыз.</w:t>
      </w:r>
    </w:p>
    <w:p w:rsidR="00DA2D29" w:rsidRPr="00DA2D29" w:rsidRDefault="00DA2D29" w:rsidP="00DA2D29">
      <w:pPr>
        <w:pStyle w:val="a3"/>
        <w:widowControl w:val="0"/>
        <w:numPr>
          <w:ilvl w:val="3"/>
          <w:numId w:val="2"/>
        </w:numPr>
        <w:tabs>
          <w:tab w:val="left" w:pos="993"/>
        </w:tabs>
        <w:suppressAutoHyphens/>
        <w:autoSpaceDN w:val="0"/>
        <w:spacing w:after="0" w:line="240" w:lineRule="auto"/>
        <w:ind w:left="0" w:firstLine="567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val="kk-KZ" w:eastAsia="ru-RU"/>
        </w:rPr>
      </w:pPr>
      <w:r w:rsidRPr="00DA2D29">
        <w:rPr>
          <w:rFonts w:ascii="Times New Roman" w:eastAsia="Andale Sans UI" w:hAnsi="Times New Roman" w:cs="Times New Roman"/>
          <w:kern w:val="3"/>
          <w:sz w:val="28"/>
          <w:szCs w:val="28"/>
          <w:lang w:val="kk-KZ" w:eastAsia="ru-RU"/>
        </w:rPr>
        <w:t>Ежелгі және гомерлік кезеңдегі қала құрылысын айтыңыз.</w:t>
      </w:r>
    </w:p>
    <w:p w:rsidR="00DA2D29" w:rsidRPr="00DA2D29" w:rsidRDefault="00DA2D29" w:rsidP="00DA2D29">
      <w:pPr>
        <w:pStyle w:val="a3"/>
        <w:widowControl w:val="0"/>
        <w:numPr>
          <w:ilvl w:val="3"/>
          <w:numId w:val="2"/>
        </w:numPr>
        <w:tabs>
          <w:tab w:val="left" w:pos="993"/>
        </w:tabs>
        <w:suppressAutoHyphens/>
        <w:autoSpaceDN w:val="0"/>
        <w:spacing w:after="0" w:line="240" w:lineRule="auto"/>
        <w:ind w:left="0" w:firstLine="567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val="kk-KZ" w:eastAsia="ru-RU"/>
        </w:rPr>
      </w:pPr>
      <w:r w:rsidRPr="00DA2D29">
        <w:rPr>
          <w:rFonts w:ascii="Times New Roman" w:hAnsi="Times New Roman" w:cs="Times New Roman"/>
          <w:bCs/>
          <w:sz w:val="28"/>
          <w:szCs w:val="28"/>
          <w:lang w:val="kk-KZ"/>
        </w:rPr>
        <w:t>Пирамидалардың даму кезеңдері.</w:t>
      </w:r>
    </w:p>
    <w:p w:rsidR="00DA2D29" w:rsidRPr="00DA2D29" w:rsidRDefault="00DA2D29" w:rsidP="00DA2D29">
      <w:pPr>
        <w:pStyle w:val="a3"/>
        <w:widowControl w:val="0"/>
        <w:numPr>
          <w:ilvl w:val="3"/>
          <w:numId w:val="2"/>
        </w:numPr>
        <w:tabs>
          <w:tab w:val="left" w:pos="993"/>
        </w:tabs>
        <w:suppressAutoHyphens/>
        <w:autoSpaceDN w:val="0"/>
        <w:spacing w:after="0" w:line="240" w:lineRule="auto"/>
        <w:ind w:left="0" w:firstLine="567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val="kk-KZ" w:eastAsia="ru-RU"/>
        </w:rPr>
      </w:pPr>
      <w:r w:rsidRPr="00DA2D29">
        <w:rPr>
          <w:rFonts w:ascii="Times New Roman" w:eastAsia="TimesNewRoman" w:hAnsi="Times New Roman" w:cs="Times New Roman"/>
          <w:sz w:val="28"/>
          <w:szCs w:val="28"/>
          <w:lang w:val="kk-KZ"/>
        </w:rPr>
        <w:t>Антикалық архитектура және қала құрылысы.</w:t>
      </w:r>
    </w:p>
    <w:p w:rsidR="00DA2D29" w:rsidRPr="00DA2D29" w:rsidRDefault="00DA2D29" w:rsidP="00DA2D29">
      <w:pPr>
        <w:pStyle w:val="a3"/>
        <w:widowControl w:val="0"/>
        <w:numPr>
          <w:ilvl w:val="3"/>
          <w:numId w:val="2"/>
        </w:numPr>
        <w:tabs>
          <w:tab w:val="left" w:pos="993"/>
        </w:tabs>
        <w:suppressAutoHyphens/>
        <w:autoSpaceDN w:val="0"/>
        <w:spacing w:after="0" w:line="240" w:lineRule="auto"/>
        <w:ind w:left="0" w:firstLine="567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val="kk-KZ" w:eastAsia="ru-RU"/>
        </w:rPr>
      </w:pPr>
      <w:r w:rsidRPr="00DA2D29">
        <w:rPr>
          <w:rFonts w:ascii="Times New Roman" w:eastAsia="TimesNewRoman" w:hAnsi="Times New Roman" w:cs="Times New Roman"/>
          <w:sz w:val="28"/>
          <w:szCs w:val="28"/>
          <w:lang w:val="kk-KZ"/>
        </w:rPr>
        <w:t>Эгей архитектурасы (III мың. – б.з.д. XI ғ.)</w:t>
      </w:r>
    </w:p>
    <w:p w:rsidR="00DA2D29" w:rsidRPr="00DA2D29" w:rsidRDefault="00DA2D29" w:rsidP="00DA2D29">
      <w:pPr>
        <w:pStyle w:val="a3"/>
        <w:widowControl w:val="0"/>
        <w:numPr>
          <w:ilvl w:val="3"/>
          <w:numId w:val="2"/>
        </w:numPr>
        <w:tabs>
          <w:tab w:val="left" w:pos="993"/>
        </w:tabs>
        <w:suppressAutoHyphens/>
        <w:autoSpaceDN w:val="0"/>
        <w:spacing w:after="0" w:line="240" w:lineRule="auto"/>
        <w:ind w:left="0" w:firstLine="567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val="kk-KZ" w:eastAsia="ru-RU"/>
        </w:rPr>
      </w:pPr>
      <w:r w:rsidRPr="00DA2D29">
        <w:rPr>
          <w:rFonts w:ascii="Times New Roman" w:eastAsia="TimesNewRoman" w:hAnsi="Times New Roman" w:cs="Times New Roman"/>
          <w:sz w:val="28"/>
          <w:szCs w:val="28"/>
          <w:lang w:val="kk-KZ"/>
        </w:rPr>
        <w:t>Ежелгі Греция архитектурасы (б.з.д. XII ғ.  – б.з. І ғ.)</w:t>
      </w:r>
    </w:p>
    <w:p w:rsidR="00DA2D29" w:rsidRPr="00DA2D29" w:rsidRDefault="00DA2D29" w:rsidP="00DA2D29">
      <w:pPr>
        <w:pStyle w:val="a3"/>
        <w:widowControl w:val="0"/>
        <w:numPr>
          <w:ilvl w:val="3"/>
          <w:numId w:val="2"/>
        </w:numPr>
        <w:tabs>
          <w:tab w:val="left" w:pos="993"/>
        </w:tabs>
        <w:suppressAutoHyphens/>
        <w:autoSpaceDN w:val="0"/>
        <w:spacing w:after="0" w:line="240" w:lineRule="auto"/>
        <w:ind w:left="0" w:firstLine="567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val="kk-KZ" w:eastAsia="ru-RU"/>
        </w:rPr>
      </w:pPr>
      <w:r w:rsidRPr="00DA2D29">
        <w:rPr>
          <w:rFonts w:ascii="Times New Roman" w:eastAsia="TimesNewRoman" w:hAnsi="Times New Roman" w:cs="Times New Roman"/>
          <w:sz w:val="28"/>
          <w:szCs w:val="28"/>
          <w:lang w:val="kk-KZ"/>
        </w:rPr>
        <w:t>Грек мәдениетіндегі «Алтын ғасыр» мағынасын ашыңыз.</w:t>
      </w:r>
    </w:p>
    <w:p w:rsidR="00DA2D29" w:rsidRPr="00DA2D29" w:rsidRDefault="00DA2D29" w:rsidP="00DA2D29">
      <w:pPr>
        <w:pStyle w:val="a3"/>
        <w:widowControl w:val="0"/>
        <w:numPr>
          <w:ilvl w:val="3"/>
          <w:numId w:val="2"/>
        </w:numPr>
        <w:tabs>
          <w:tab w:val="left" w:pos="993"/>
        </w:tabs>
        <w:suppressAutoHyphens/>
        <w:autoSpaceDN w:val="0"/>
        <w:spacing w:after="0" w:line="240" w:lineRule="auto"/>
        <w:ind w:left="0" w:firstLine="567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val="kk-KZ" w:eastAsia="ru-RU"/>
        </w:rPr>
      </w:pPr>
      <w:r w:rsidRPr="00DA2D29">
        <w:rPr>
          <w:rFonts w:ascii="Times New Roman" w:eastAsia="TimesNewRoman" w:hAnsi="Times New Roman" w:cs="Times New Roman"/>
          <w:sz w:val="28"/>
          <w:szCs w:val="28"/>
          <w:lang w:val="kk-KZ"/>
        </w:rPr>
        <w:t>Архитектура античного Рима (VII в. до н.э.–V в. н.э.)</w:t>
      </w:r>
    </w:p>
    <w:p w:rsidR="00DA2D29" w:rsidRPr="00DA2D29" w:rsidRDefault="00DA2D29" w:rsidP="00DA2D29">
      <w:pPr>
        <w:pStyle w:val="a3"/>
        <w:widowControl w:val="0"/>
        <w:numPr>
          <w:ilvl w:val="3"/>
          <w:numId w:val="2"/>
        </w:numPr>
        <w:tabs>
          <w:tab w:val="left" w:pos="993"/>
        </w:tabs>
        <w:suppressAutoHyphens/>
        <w:autoSpaceDN w:val="0"/>
        <w:spacing w:after="0" w:line="240" w:lineRule="auto"/>
        <w:ind w:left="0" w:firstLine="567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val="kk-KZ" w:eastAsia="ru-RU"/>
        </w:rPr>
      </w:pPr>
      <w:r w:rsidRPr="00DA2D29">
        <w:rPr>
          <w:rFonts w:ascii="Times New Roman" w:hAnsi="Times New Roman" w:cs="Times New Roman"/>
          <w:sz w:val="28"/>
          <w:szCs w:val="28"/>
          <w:lang w:val="kk-KZ"/>
        </w:rPr>
        <w:t>Ежелгі Азияның қала құрылысы (Үндістан)</w:t>
      </w:r>
    </w:p>
    <w:p w:rsidR="00DA2D29" w:rsidRPr="00DA2D29" w:rsidRDefault="00DA2D29" w:rsidP="00DA2D29">
      <w:pPr>
        <w:pStyle w:val="a3"/>
        <w:widowControl w:val="0"/>
        <w:numPr>
          <w:ilvl w:val="3"/>
          <w:numId w:val="2"/>
        </w:numPr>
        <w:tabs>
          <w:tab w:val="left" w:pos="993"/>
        </w:tabs>
        <w:suppressAutoHyphens/>
        <w:autoSpaceDN w:val="0"/>
        <w:spacing w:after="0" w:line="240" w:lineRule="auto"/>
        <w:ind w:left="0" w:firstLine="567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val="kk-KZ" w:eastAsia="ru-RU"/>
        </w:rPr>
      </w:pPr>
      <w:r w:rsidRPr="00DA2D29">
        <w:rPr>
          <w:rFonts w:ascii="Times New Roman" w:hAnsi="Times New Roman" w:cs="Times New Roman"/>
          <w:bCs/>
          <w:sz w:val="28"/>
          <w:szCs w:val="28"/>
          <w:lang w:val="kk-KZ"/>
        </w:rPr>
        <w:t>Ежелгі және орта ғасырлардағы Үндістан архитектурасы.</w:t>
      </w:r>
    </w:p>
    <w:p w:rsidR="00DA2D29" w:rsidRPr="00DA2D29" w:rsidRDefault="00DA2D29" w:rsidP="00DA2D29">
      <w:pPr>
        <w:pStyle w:val="a3"/>
        <w:widowControl w:val="0"/>
        <w:numPr>
          <w:ilvl w:val="3"/>
          <w:numId w:val="2"/>
        </w:numPr>
        <w:tabs>
          <w:tab w:val="left" w:pos="993"/>
        </w:tabs>
        <w:suppressAutoHyphens/>
        <w:autoSpaceDN w:val="0"/>
        <w:spacing w:after="0" w:line="240" w:lineRule="auto"/>
        <w:ind w:left="0" w:firstLine="567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val="kk-KZ" w:eastAsia="ru-RU"/>
        </w:rPr>
      </w:pPr>
      <w:r w:rsidRPr="00DA2D29">
        <w:rPr>
          <w:rFonts w:ascii="Times New Roman" w:hAnsi="Times New Roman" w:cs="Times New Roman"/>
          <w:bCs/>
          <w:sz w:val="28"/>
          <w:szCs w:val="28"/>
          <w:lang w:val="kk-KZ"/>
        </w:rPr>
        <w:t>Ежелгі Үндістан қалалары. Махенджо-Даро.</w:t>
      </w:r>
    </w:p>
    <w:p w:rsidR="00DA2D29" w:rsidRPr="00DA2D29" w:rsidRDefault="00DA2D29" w:rsidP="00DA2D29">
      <w:pPr>
        <w:pStyle w:val="a3"/>
        <w:widowControl w:val="0"/>
        <w:numPr>
          <w:ilvl w:val="3"/>
          <w:numId w:val="2"/>
        </w:numPr>
        <w:tabs>
          <w:tab w:val="left" w:pos="993"/>
        </w:tabs>
        <w:suppressAutoHyphens/>
        <w:autoSpaceDN w:val="0"/>
        <w:spacing w:after="0" w:line="240" w:lineRule="auto"/>
        <w:ind w:left="0" w:firstLine="567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val="kk-KZ" w:eastAsia="ru-RU"/>
        </w:rPr>
      </w:pPr>
      <w:r w:rsidRPr="00DA2D29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Ортағасыр архитектурасы </w:t>
      </w:r>
      <w:r w:rsidRPr="00DA2D29">
        <w:rPr>
          <w:rFonts w:ascii="Times New Roman" w:hAnsi="Times New Roman" w:cs="Times New Roman"/>
          <w:sz w:val="28"/>
          <w:szCs w:val="28"/>
          <w:lang w:val="kk-KZ"/>
        </w:rPr>
        <w:t xml:space="preserve">(V – XV </w:t>
      </w:r>
      <w:r w:rsidRPr="00DA2D29">
        <w:rPr>
          <w:rFonts w:ascii="Times New Roman" w:eastAsia="TimesNewRoman" w:hAnsi="Times New Roman" w:cs="Times New Roman"/>
          <w:sz w:val="28"/>
          <w:szCs w:val="28"/>
          <w:lang w:val="kk-KZ"/>
        </w:rPr>
        <w:t>ғғ</w:t>
      </w:r>
      <w:r w:rsidRPr="00DA2D29">
        <w:rPr>
          <w:rFonts w:ascii="Times New Roman" w:hAnsi="Times New Roman" w:cs="Times New Roman"/>
          <w:sz w:val="28"/>
          <w:szCs w:val="28"/>
          <w:lang w:val="kk-KZ"/>
        </w:rPr>
        <w:t>.)</w:t>
      </w:r>
      <w:r w:rsidRPr="00DA2D29">
        <w:rPr>
          <w:rFonts w:ascii="Times New Roman" w:hAnsi="Times New Roman" w:cs="Times New Roman"/>
          <w:bCs/>
          <w:sz w:val="28"/>
          <w:szCs w:val="28"/>
          <w:lang w:val="kk-KZ"/>
        </w:rPr>
        <w:t>.</w:t>
      </w:r>
    </w:p>
    <w:p w:rsidR="00DA2D29" w:rsidRPr="00DA2D29" w:rsidRDefault="00DA2D29" w:rsidP="00DA2D29">
      <w:pPr>
        <w:pStyle w:val="a3"/>
        <w:widowControl w:val="0"/>
        <w:numPr>
          <w:ilvl w:val="3"/>
          <w:numId w:val="2"/>
        </w:numPr>
        <w:tabs>
          <w:tab w:val="left" w:pos="993"/>
        </w:tabs>
        <w:suppressAutoHyphens/>
        <w:autoSpaceDN w:val="0"/>
        <w:spacing w:after="0" w:line="240" w:lineRule="auto"/>
        <w:ind w:left="0" w:firstLine="567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val="kk-KZ" w:eastAsia="ru-RU"/>
        </w:rPr>
      </w:pPr>
      <w:r w:rsidRPr="00DA2D29">
        <w:rPr>
          <w:rFonts w:ascii="Times New Roman" w:eastAsia="TimesNewRoman" w:hAnsi="Times New Roman" w:cs="Times New Roman"/>
          <w:sz w:val="28"/>
          <w:szCs w:val="28"/>
          <w:lang w:val="kk-KZ"/>
        </w:rPr>
        <w:t>Византия архитектурасы (V – XV ғғ.)</w:t>
      </w:r>
    </w:p>
    <w:p w:rsidR="00DA2D29" w:rsidRPr="00DA2D29" w:rsidRDefault="00DA2D29" w:rsidP="00DA2D29">
      <w:pPr>
        <w:pStyle w:val="a3"/>
        <w:widowControl w:val="0"/>
        <w:numPr>
          <w:ilvl w:val="3"/>
          <w:numId w:val="2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val="kk-KZ" w:eastAsia="ru-RU"/>
        </w:rPr>
      </w:pPr>
      <w:r w:rsidRPr="00DA2D29">
        <w:rPr>
          <w:rFonts w:ascii="Times New Roman" w:eastAsia="TimesNewRoman" w:hAnsi="Times New Roman" w:cs="Times New Roman"/>
          <w:sz w:val="28"/>
          <w:szCs w:val="28"/>
          <w:lang w:val="kk-KZ"/>
        </w:rPr>
        <w:t>Готикалық архитектура.</w:t>
      </w:r>
    </w:p>
    <w:p w:rsidR="00DA2D29" w:rsidRPr="00DA2D29" w:rsidRDefault="00DA2D29" w:rsidP="00DA2D29">
      <w:pPr>
        <w:pStyle w:val="a3"/>
        <w:widowControl w:val="0"/>
        <w:numPr>
          <w:ilvl w:val="3"/>
          <w:numId w:val="2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val="kk-KZ" w:eastAsia="ru-RU"/>
        </w:rPr>
      </w:pPr>
      <w:r w:rsidRPr="00DA2D29">
        <w:rPr>
          <w:rFonts w:ascii="Times New Roman" w:eastAsia="TimesNewRoman" w:hAnsi="Times New Roman" w:cs="Times New Roman"/>
          <w:sz w:val="28"/>
          <w:szCs w:val="28"/>
          <w:lang w:val="kk-KZ"/>
        </w:rPr>
        <w:t>Роман архитектурасы.</w:t>
      </w:r>
    </w:p>
    <w:p w:rsidR="00DA2D29" w:rsidRPr="00DA2D29" w:rsidRDefault="00DA2D29" w:rsidP="00DA2D29">
      <w:pPr>
        <w:pStyle w:val="a3"/>
        <w:widowControl w:val="0"/>
        <w:numPr>
          <w:ilvl w:val="3"/>
          <w:numId w:val="2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val="kk-KZ" w:eastAsia="ru-RU"/>
        </w:rPr>
      </w:pPr>
      <w:r w:rsidRPr="00DA2D29">
        <w:rPr>
          <w:rFonts w:ascii="Times New Roman" w:eastAsia="TimesNewRoman" w:hAnsi="Times New Roman" w:cs="Times New Roman"/>
          <w:sz w:val="28"/>
          <w:szCs w:val="28"/>
          <w:lang w:val="kk-KZ"/>
        </w:rPr>
        <w:t>Ортағасырдағы Еуропа қалалары</w:t>
      </w:r>
    </w:p>
    <w:p w:rsidR="00DA2D29" w:rsidRPr="00DA2D29" w:rsidRDefault="00DA2D29" w:rsidP="00DA2D29">
      <w:pPr>
        <w:pStyle w:val="Standard"/>
        <w:numPr>
          <w:ilvl w:val="3"/>
          <w:numId w:val="2"/>
        </w:numPr>
        <w:tabs>
          <w:tab w:val="left" w:pos="993"/>
        </w:tabs>
        <w:autoSpaceDE w:val="0"/>
        <w:adjustRightInd w:val="0"/>
        <w:ind w:left="0" w:firstLine="567"/>
        <w:rPr>
          <w:rFonts w:eastAsiaTheme="minorHAnsi"/>
          <w:bCs/>
          <w:sz w:val="28"/>
          <w:szCs w:val="28"/>
          <w:lang w:eastAsia="en-US"/>
        </w:rPr>
      </w:pPr>
      <w:r w:rsidRPr="00DA2D29">
        <w:rPr>
          <w:rFonts w:eastAsiaTheme="minorHAnsi"/>
          <w:sz w:val="28"/>
          <w:szCs w:val="28"/>
          <w:lang w:val="kk-KZ" w:eastAsia="en-US"/>
        </w:rPr>
        <w:t>Ортағасыр Қытайдағы қала құрылысы</w:t>
      </w:r>
    </w:p>
    <w:p w:rsidR="00DA2D29" w:rsidRPr="00DA2D29" w:rsidRDefault="00DA2D29" w:rsidP="00DA2D29">
      <w:pPr>
        <w:pStyle w:val="Standard"/>
        <w:numPr>
          <w:ilvl w:val="3"/>
          <w:numId w:val="2"/>
        </w:numPr>
        <w:tabs>
          <w:tab w:val="left" w:pos="993"/>
        </w:tabs>
        <w:autoSpaceDE w:val="0"/>
        <w:adjustRightInd w:val="0"/>
        <w:ind w:left="0" w:firstLine="567"/>
        <w:rPr>
          <w:sz w:val="28"/>
          <w:szCs w:val="28"/>
          <w:lang w:val="kk-KZ"/>
        </w:rPr>
      </w:pPr>
      <w:r w:rsidRPr="00DA2D29">
        <w:rPr>
          <w:sz w:val="28"/>
          <w:szCs w:val="28"/>
          <w:lang w:val="kk-KZ"/>
        </w:rPr>
        <w:t xml:space="preserve">Императорға дейінгі династия кезіндегі қала құрылысының дамуы. Ежелгі император кезеңіндегі қала құрылысы </w:t>
      </w:r>
      <w:r w:rsidRPr="00DA2D29">
        <w:rPr>
          <w:rFonts w:eastAsiaTheme="minorHAnsi"/>
          <w:bCs/>
          <w:sz w:val="28"/>
          <w:szCs w:val="28"/>
          <w:lang w:val="kk-KZ" w:eastAsia="en-US"/>
        </w:rPr>
        <w:t>(Цинь және Хань династиясы)</w:t>
      </w:r>
    </w:p>
    <w:p w:rsidR="00DA2D29" w:rsidRPr="00DA2D29" w:rsidRDefault="00DA2D29" w:rsidP="00DA2D29">
      <w:pPr>
        <w:pStyle w:val="Standard"/>
        <w:numPr>
          <w:ilvl w:val="3"/>
          <w:numId w:val="2"/>
        </w:numPr>
        <w:tabs>
          <w:tab w:val="left" w:pos="993"/>
        </w:tabs>
        <w:autoSpaceDE w:val="0"/>
        <w:adjustRightInd w:val="0"/>
        <w:ind w:left="0" w:firstLine="567"/>
        <w:rPr>
          <w:sz w:val="28"/>
          <w:szCs w:val="28"/>
          <w:lang w:val="kk-KZ"/>
        </w:rPr>
      </w:pPr>
      <w:r w:rsidRPr="00DA2D29">
        <w:rPr>
          <w:rFonts w:eastAsiaTheme="minorHAnsi"/>
          <w:sz w:val="28"/>
          <w:szCs w:val="28"/>
          <w:lang w:val="kk-KZ" w:eastAsia="en-US"/>
        </w:rPr>
        <w:t>Ортағасырлық Жапонияның қала құрылысы.</w:t>
      </w:r>
    </w:p>
    <w:p w:rsidR="00DA2D29" w:rsidRPr="00DA2D29" w:rsidRDefault="00DA2D29" w:rsidP="00DA2D29">
      <w:pPr>
        <w:pStyle w:val="Standard"/>
        <w:numPr>
          <w:ilvl w:val="3"/>
          <w:numId w:val="2"/>
        </w:numPr>
        <w:tabs>
          <w:tab w:val="left" w:pos="993"/>
        </w:tabs>
        <w:autoSpaceDE w:val="0"/>
        <w:adjustRightInd w:val="0"/>
        <w:ind w:left="0" w:firstLine="567"/>
        <w:rPr>
          <w:sz w:val="28"/>
          <w:szCs w:val="28"/>
          <w:lang w:val="kk-KZ"/>
        </w:rPr>
      </w:pPr>
      <w:r w:rsidRPr="00DA2D29">
        <w:rPr>
          <w:sz w:val="28"/>
          <w:szCs w:val="28"/>
          <w:lang w:val="kk-KZ"/>
        </w:rPr>
        <w:t>Синто және буддизм діндері. Резиденция стильдері:</w:t>
      </w:r>
      <w:r w:rsidRPr="00DA2D29">
        <w:rPr>
          <w:rFonts w:eastAsiaTheme="minorHAnsi"/>
          <w:bCs/>
          <w:sz w:val="28"/>
          <w:szCs w:val="28"/>
          <w:lang w:eastAsia="en-US"/>
        </w:rPr>
        <w:t xml:space="preserve"> </w:t>
      </w:r>
      <w:proofErr w:type="spellStart"/>
      <w:r w:rsidRPr="00DA2D29">
        <w:rPr>
          <w:rFonts w:eastAsiaTheme="minorHAnsi"/>
          <w:bCs/>
          <w:sz w:val="28"/>
          <w:szCs w:val="28"/>
          <w:lang w:eastAsia="en-US"/>
        </w:rPr>
        <w:t>синден</w:t>
      </w:r>
      <w:proofErr w:type="spellEnd"/>
      <w:r w:rsidRPr="00DA2D29">
        <w:rPr>
          <w:rFonts w:eastAsiaTheme="minorHAnsi"/>
          <w:bCs/>
          <w:sz w:val="28"/>
          <w:szCs w:val="28"/>
          <w:lang w:eastAsia="en-US"/>
        </w:rPr>
        <w:t xml:space="preserve">, </w:t>
      </w:r>
      <w:proofErr w:type="spellStart"/>
      <w:r w:rsidRPr="00DA2D29">
        <w:rPr>
          <w:rFonts w:eastAsiaTheme="minorHAnsi"/>
          <w:bCs/>
          <w:sz w:val="28"/>
          <w:szCs w:val="28"/>
          <w:lang w:eastAsia="en-US"/>
        </w:rPr>
        <w:t>сёин</w:t>
      </w:r>
      <w:proofErr w:type="spellEnd"/>
      <w:r w:rsidRPr="00DA2D29">
        <w:rPr>
          <w:rFonts w:eastAsiaTheme="minorHAnsi"/>
          <w:bCs/>
          <w:sz w:val="28"/>
          <w:szCs w:val="28"/>
          <w:lang w:eastAsia="en-US"/>
        </w:rPr>
        <w:t xml:space="preserve">, </w:t>
      </w:r>
      <w:proofErr w:type="spellStart"/>
      <w:r w:rsidRPr="00DA2D29">
        <w:rPr>
          <w:rFonts w:eastAsiaTheme="minorHAnsi"/>
          <w:bCs/>
          <w:sz w:val="28"/>
          <w:szCs w:val="28"/>
          <w:lang w:eastAsia="en-US"/>
        </w:rPr>
        <w:t>сукия</w:t>
      </w:r>
      <w:proofErr w:type="spellEnd"/>
      <w:r w:rsidRPr="00DA2D29">
        <w:rPr>
          <w:rFonts w:eastAsiaTheme="minorHAnsi"/>
          <w:bCs/>
          <w:sz w:val="28"/>
          <w:szCs w:val="28"/>
          <w:lang w:val="kk-KZ" w:eastAsia="en-US"/>
        </w:rPr>
        <w:t>.</w:t>
      </w:r>
    </w:p>
    <w:p w:rsidR="00DA2D29" w:rsidRPr="00DA2D29" w:rsidRDefault="00DA2D29" w:rsidP="00DA2D29">
      <w:pPr>
        <w:pStyle w:val="Standard"/>
        <w:numPr>
          <w:ilvl w:val="3"/>
          <w:numId w:val="2"/>
        </w:numPr>
        <w:tabs>
          <w:tab w:val="left" w:pos="993"/>
        </w:tabs>
        <w:autoSpaceDE w:val="0"/>
        <w:adjustRightInd w:val="0"/>
        <w:ind w:left="0" w:firstLine="567"/>
        <w:rPr>
          <w:sz w:val="28"/>
          <w:szCs w:val="28"/>
          <w:lang w:val="kk-KZ"/>
        </w:rPr>
      </w:pPr>
      <w:r w:rsidRPr="00DA2D29">
        <w:rPr>
          <w:rFonts w:eastAsiaTheme="minorHAnsi"/>
          <w:bCs/>
          <w:sz w:val="28"/>
          <w:szCs w:val="28"/>
          <w:lang w:val="kk-KZ" w:eastAsia="en-US"/>
        </w:rPr>
        <w:t>Ортағасыр қалаларының типтері. Самурай сарайларының концепциясы.</w:t>
      </w:r>
    </w:p>
    <w:p w:rsidR="00DA2D29" w:rsidRPr="00DA2D29" w:rsidRDefault="00DA2D29" w:rsidP="00DA2D29">
      <w:pPr>
        <w:pStyle w:val="Standard"/>
        <w:numPr>
          <w:ilvl w:val="3"/>
          <w:numId w:val="2"/>
        </w:numPr>
        <w:tabs>
          <w:tab w:val="left" w:pos="993"/>
        </w:tabs>
        <w:autoSpaceDE w:val="0"/>
        <w:adjustRightInd w:val="0"/>
        <w:ind w:left="0" w:firstLine="567"/>
        <w:rPr>
          <w:sz w:val="28"/>
          <w:szCs w:val="28"/>
          <w:lang w:val="kk-KZ"/>
        </w:rPr>
      </w:pPr>
      <w:r w:rsidRPr="00DA2D29">
        <w:rPr>
          <w:rFonts w:eastAsia="TimesNewRoman"/>
          <w:sz w:val="28"/>
          <w:szCs w:val="28"/>
          <w:lang w:val="kk-KZ" w:eastAsia="en-US"/>
        </w:rPr>
        <w:t>Ренессанс архитектурасы (XV – XVI ғғ.)</w:t>
      </w:r>
    </w:p>
    <w:p w:rsidR="00DA2D29" w:rsidRPr="00DA2D29" w:rsidRDefault="00DA2D29" w:rsidP="00DA2D29">
      <w:pPr>
        <w:pStyle w:val="Standard"/>
        <w:numPr>
          <w:ilvl w:val="3"/>
          <w:numId w:val="2"/>
        </w:numPr>
        <w:tabs>
          <w:tab w:val="left" w:pos="993"/>
        </w:tabs>
        <w:autoSpaceDE w:val="0"/>
        <w:adjustRightInd w:val="0"/>
        <w:ind w:left="0" w:firstLine="567"/>
        <w:rPr>
          <w:sz w:val="28"/>
          <w:szCs w:val="28"/>
          <w:lang w:val="kk-KZ"/>
        </w:rPr>
      </w:pPr>
      <w:r w:rsidRPr="00DA2D29">
        <w:rPr>
          <w:rFonts w:eastAsia="TimesNewRoman"/>
          <w:sz w:val="28"/>
          <w:szCs w:val="28"/>
          <w:lang w:val="kk-KZ" w:eastAsia="en-US"/>
        </w:rPr>
        <w:t>Флоренция – Италиядағы ежелгі ренессанс орталығы. Қала сарайларының архитектурасы – палаццо.</w:t>
      </w:r>
    </w:p>
    <w:p w:rsidR="00DA2D29" w:rsidRPr="00DA2D29" w:rsidRDefault="00DA2D29" w:rsidP="00DA2D29">
      <w:pPr>
        <w:pStyle w:val="Standard"/>
        <w:numPr>
          <w:ilvl w:val="3"/>
          <w:numId w:val="2"/>
        </w:numPr>
        <w:tabs>
          <w:tab w:val="left" w:pos="993"/>
        </w:tabs>
        <w:autoSpaceDE w:val="0"/>
        <w:adjustRightInd w:val="0"/>
        <w:ind w:left="0" w:firstLine="567"/>
        <w:rPr>
          <w:sz w:val="28"/>
          <w:szCs w:val="28"/>
          <w:lang w:val="kk-KZ"/>
        </w:rPr>
      </w:pPr>
      <w:r w:rsidRPr="00DA2D29">
        <w:rPr>
          <w:rFonts w:eastAsia="TimesNewRoman"/>
          <w:sz w:val="28"/>
          <w:szCs w:val="28"/>
          <w:lang w:val="kk-KZ" w:eastAsia="en-US"/>
        </w:rPr>
        <w:t>Еуропадағы борокко және классицизм (XVII – XIX ғ. басы)</w:t>
      </w:r>
    </w:p>
    <w:p w:rsidR="00DA2D29" w:rsidRPr="00DA2D29" w:rsidRDefault="00DA2D29" w:rsidP="00DA2D29">
      <w:pPr>
        <w:pStyle w:val="Standard"/>
        <w:numPr>
          <w:ilvl w:val="3"/>
          <w:numId w:val="2"/>
        </w:numPr>
        <w:tabs>
          <w:tab w:val="left" w:pos="993"/>
        </w:tabs>
        <w:autoSpaceDE w:val="0"/>
        <w:adjustRightInd w:val="0"/>
        <w:ind w:left="0" w:firstLine="567"/>
        <w:rPr>
          <w:sz w:val="28"/>
          <w:szCs w:val="28"/>
          <w:lang w:val="kk-KZ"/>
        </w:rPr>
      </w:pPr>
      <w:r w:rsidRPr="00DA2D29">
        <w:rPr>
          <w:rFonts w:eastAsia="TimesNewRoman"/>
          <w:sz w:val="28"/>
          <w:szCs w:val="28"/>
          <w:lang w:val="kk-KZ" w:eastAsia="en-US"/>
        </w:rPr>
        <w:t>Ампир архитектурасы</w:t>
      </w:r>
    </w:p>
    <w:p w:rsidR="00DA2D29" w:rsidRPr="00DA2D29" w:rsidRDefault="00DA2D29" w:rsidP="00DA2D29">
      <w:pPr>
        <w:pStyle w:val="Standard"/>
        <w:numPr>
          <w:ilvl w:val="3"/>
          <w:numId w:val="2"/>
        </w:numPr>
        <w:tabs>
          <w:tab w:val="left" w:pos="993"/>
        </w:tabs>
        <w:autoSpaceDE w:val="0"/>
        <w:adjustRightInd w:val="0"/>
        <w:ind w:left="0" w:firstLine="567"/>
        <w:rPr>
          <w:sz w:val="28"/>
          <w:szCs w:val="28"/>
          <w:lang w:val="kk-KZ"/>
        </w:rPr>
      </w:pPr>
      <w:r w:rsidRPr="00DA2D29">
        <w:rPr>
          <w:rFonts w:eastAsia="TimesNewRoman"/>
          <w:sz w:val="28"/>
          <w:szCs w:val="28"/>
          <w:lang w:val="kk-KZ" w:eastAsia="en-US"/>
        </w:rPr>
        <w:t>Қайта өркендеу дәуірінің кезеңдері</w:t>
      </w:r>
    </w:p>
    <w:p w:rsidR="00DA2D29" w:rsidRPr="00DA2D29" w:rsidRDefault="00DA2D29" w:rsidP="00DA2D29">
      <w:pPr>
        <w:pStyle w:val="Standard"/>
        <w:numPr>
          <w:ilvl w:val="3"/>
          <w:numId w:val="2"/>
        </w:numPr>
        <w:tabs>
          <w:tab w:val="left" w:pos="993"/>
        </w:tabs>
        <w:autoSpaceDE w:val="0"/>
        <w:adjustRightInd w:val="0"/>
        <w:ind w:left="0" w:firstLine="567"/>
        <w:rPr>
          <w:sz w:val="28"/>
          <w:szCs w:val="28"/>
          <w:lang w:val="kk-KZ"/>
        </w:rPr>
      </w:pPr>
      <w:r w:rsidRPr="00DA2D29">
        <w:rPr>
          <w:sz w:val="28"/>
          <w:szCs w:val="28"/>
          <w:lang w:val="kk-KZ"/>
        </w:rPr>
        <w:lastRenderedPageBreak/>
        <w:t>Еуропадағы</w:t>
      </w:r>
      <w:r w:rsidRPr="00DA2D29">
        <w:rPr>
          <w:b/>
          <w:sz w:val="28"/>
          <w:szCs w:val="28"/>
          <w:lang w:val="kk-KZ"/>
        </w:rPr>
        <w:t xml:space="preserve"> </w:t>
      </w:r>
      <w:r w:rsidRPr="00DA2D29">
        <w:rPr>
          <w:rFonts w:eastAsia="TimesNewRoman"/>
          <w:sz w:val="28"/>
          <w:szCs w:val="28"/>
          <w:lang w:val="kk-KZ" w:eastAsia="en-US"/>
        </w:rPr>
        <w:t>эклектика және модерн (XIX – XX ғ. басы)</w:t>
      </w:r>
    </w:p>
    <w:p w:rsidR="00DA2D29" w:rsidRPr="00DA2D29" w:rsidRDefault="00DA2D29" w:rsidP="00DA2D29">
      <w:pPr>
        <w:pStyle w:val="Standard"/>
        <w:numPr>
          <w:ilvl w:val="3"/>
          <w:numId w:val="2"/>
        </w:numPr>
        <w:tabs>
          <w:tab w:val="left" w:pos="993"/>
        </w:tabs>
        <w:autoSpaceDE w:val="0"/>
        <w:adjustRightInd w:val="0"/>
        <w:ind w:left="0" w:firstLine="567"/>
        <w:rPr>
          <w:sz w:val="28"/>
          <w:szCs w:val="28"/>
          <w:lang w:val="kk-KZ"/>
        </w:rPr>
      </w:pPr>
      <w:r w:rsidRPr="00DA2D29">
        <w:rPr>
          <w:rFonts w:eastAsia="TimesNewRoman"/>
          <w:sz w:val="28"/>
          <w:szCs w:val="28"/>
          <w:lang w:val="kk-KZ" w:eastAsia="en-US"/>
        </w:rPr>
        <w:t>Еропалық архитектурадағы модерн (XIX ғ.соңы – XX ғ. басы). Еуропа мемлекеттеріндегі эклектика архитектурасы (XIX ғ. ортасы – XX ғ. басы)</w:t>
      </w:r>
    </w:p>
    <w:p w:rsidR="00DA2D29" w:rsidRPr="00DA2D29" w:rsidRDefault="00DA2D29" w:rsidP="00DA2D29">
      <w:pPr>
        <w:pStyle w:val="Standard"/>
        <w:numPr>
          <w:ilvl w:val="3"/>
          <w:numId w:val="2"/>
        </w:numPr>
        <w:tabs>
          <w:tab w:val="left" w:pos="993"/>
        </w:tabs>
        <w:autoSpaceDE w:val="0"/>
        <w:adjustRightInd w:val="0"/>
        <w:ind w:left="0" w:firstLine="567"/>
        <w:rPr>
          <w:sz w:val="28"/>
          <w:szCs w:val="28"/>
          <w:lang w:val="kk-KZ"/>
        </w:rPr>
      </w:pPr>
      <w:r w:rsidRPr="00DA2D29">
        <w:rPr>
          <w:rFonts w:eastAsia="TimesNewRoman"/>
          <w:sz w:val="28"/>
          <w:szCs w:val="28"/>
          <w:lang w:val="kk-KZ" w:eastAsia="en-US"/>
        </w:rPr>
        <w:t xml:space="preserve">XIX ғ.соңы – XX ғасырдағы </w:t>
      </w:r>
      <w:r w:rsidRPr="00DA2D29">
        <w:rPr>
          <w:sz w:val="28"/>
          <w:szCs w:val="28"/>
          <w:lang w:val="kk-KZ"/>
        </w:rPr>
        <w:t>Батыс Еуропа және Америка архитектурасы.</w:t>
      </w:r>
    </w:p>
    <w:p w:rsidR="00DA2D29" w:rsidRPr="00DA2D29" w:rsidRDefault="00DA2D29" w:rsidP="00DA2D29">
      <w:pPr>
        <w:pStyle w:val="Standard"/>
        <w:numPr>
          <w:ilvl w:val="3"/>
          <w:numId w:val="2"/>
        </w:numPr>
        <w:tabs>
          <w:tab w:val="left" w:pos="993"/>
        </w:tabs>
        <w:autoSpaceDE w:val="0"/>
        <w:adjustRightInd w:val="0"/>
        <w:ind w:left="0" w:firstLine="567"/>
        <w:rPr>
          <w:sz w:val="28"/>
          <w:szCs w:val="28"/>
          <w:lang w:val="kk-KZ"/>
        </w:rPr>
      </w:pPr>
      <w:r w:rsidRPr="00DA2D29">
        <w:rPr>
          <w:sz w:val="28"/>
          <w:szCs w:val="28"/>
          <w:lang w:val="kk-KZ"/>
        </w:rPr>
        <w:t>Мексика архитектурасы.</w:t>
      </w:r>
    </w:p>
    <w:p w:rsidR="00DA2D29" w:rsidRPr="00DA2D29" w:rsidRDefault="00DA2D29" w:rsidP="00DA2D29">
      <w:pPr>
        <w:pStyle w:val="Standard"/>
        <w:numPr>
          <w:ilvl w:val="3"/>
          <w:numId w:val="2"/>
        </w:numPr>
        <w:tabs>
          <w:tab w:val="left" w:pos="993"/>
        </w:tabs>
        <w:autoSpaceDE w:val="0"/>
        <w:adjustRightInd w:val="0"/>
        <w:ind w:left="0" w:firstLine="567"/>
        <w:rPr>
          <w:sz w:val="28"/>
          <w:szCs w:val="28"/>
          <w:lang w:val="kk-KZ"/>
        </w:rPr>
      </w:pPr>
      <w:r w:rsidRPr="00DA2D29">
        <w:rPr>
          <w:sz w:val="28"/>
          <w:szCs w:val="28"/>
          <w:lang w:val="kk-KZ"/>
        </w:rPr>
        <w:t>Пуук стилі.</w:t>
      </w:r>
    </w:p>
    <w:p w:rsidR="00DA2D29" w:rsidRPr="00DA2D29" w:rsidRDefault="00DA2D29" w:rsidP="00DA2D29">
      <w:pPr>
        <w:pStyle w:val="Standard"/>
        <w:numPr>
          <w:ilvl w:val="3"/>
          <w:numId w:val="2"/>
        </w:numPr>
        <w:tabs>
          <w:tab w:val="left" w:pos="993"/>
        </w:tabs>
        <w:autoSpaceDE w:val="0"/>
        <w:adjustRightInd w:val="0"/>
        <w:ind w:left="0" w:firstLine="567"/>
        <w:rPr>
          <w:sz w:val="28"/>
          <w:szCs w:val="28"/>
          <w:lang w:val="kk-KZ"/>
        </w:rPr>
      </w:pPr>
      <w:r w:rsidRPr="00DA2D29">
        <w:rPr>
          <w:rFonts w:eastAsia="TimesNewRoman"/>
          <w:sz w:val="28"/>
          <w:szCs w:val="28"/>
          <w:lang w:val="kk-KZ" w:eastAsia="en-US"/>
        </w:rPr>
        <w:t>XX–XXI ғғ. КСРО және Ресей архитектурасы.</w:t>
      </w:r>
    </w:p>
    <w:p w:rsidR="00DA2D29" w:rsidRPr="00DA2D29" w:rsidRDefault="00DA2D29" w:rsidP="00DA2D29">
      <w:pPr>
        <w:pStyle w:val="Standard"/>
        <w:numPr>
          <w:ilvl w:val="3"/>
          <w:numId w:val="2"/>
        </w:numPr>
        <w:tabs>
          <w:tab w:val="left" w:pos="993"/>
        </w:tabs>
        <w:autoSpaceDE w:val="0"/>
        <w:adjustRightInd w:val="0"/>
        <w:ind w:left="0" w:firstLine="567"/>
        <w:rPr>
          <w:sz w:val="28"/>
          <w:szCs w:val="28"/>
          <w:lang w:val="kk-KZ"/>
        </w:rPr>
      </w:pPr>
      <w:r w:rsidRPr="00DA2D29">
        <w:rPr>
          <w:rFonts w:eastAsia="TimesNewRoman"/>
          <w:sz w:val="28"/>
          <w:szCs w:val="28"/>
          <w:lang w:val="kk-KZ" w:eastAsia="en-US"/>
        </w:rPr>
        <w:t>Кеңестік дәуірдегі архитектура.</w:t>
      </w:r>
    </w:p>
    <w:p w:rsidR="00DA2D29" w:rsidRPr="00DA2D29" w:rsidRDefault="00DA2D29" w:rsidP="00DA2D29">
      <w:pPr>
        <w:pStyle w:val="Standard"/>
        <w:numPr>
          <w:ilvl w:val="3"/>
          <w:numId w:val="2"/>
        </w:numPr>
        <w:tabs>
          <w:tab w:val="left" w:pos="993"/>
        </w:tabs>
        <w:autoSpaceDE w:val="0"/>
        <w:adjustRightInd w:val="0"/>
        <w:ind w:left="0" w:firstLine="567"/>
        <w:rPr>
          <w:sz w:val="28"/>
          <w:szCs w:val="28"/>
          <w:lang w:val="kk-KZ"/>
        </w:rPr>
      </w:pPr>
      <w:r w:rsidRPr="00DA2D29">
        <w:rPr>
          <w:sz w:val="28"/>
          <w:szCs w:val="28"/>
          <w:lang w:val="kk-KZ"/>
        </w:rPr>
        <w:t>Қазақ архитектурасы.</w:t>
      </w:r>
    </w:p>
    <w:p w:rsidR="00DA2D29" w:rsidRPr="00DA2D29" w:rsidRDefault="00DA2D29" w:rsidP="00DA2D29">
      <w:pPr>
        <w:pStyle w:val="Standard"/>
        <w:numPr>
          <w:ilvl w:val="3"/>
          <w:numId w:val="2"/>
        </w:numPr>
        <w:tabs>
          <w:tab w:val="left" w:pos="993"/>
        </w:tabs>
        <w:autoSpaceDE w:val="0"/>
        <w:adjustRightInd w:val="0"/>
        <w:ind w:left="0" w:firstLine="567"/>
        <w:rPr>
          <w:sz w:val="28"/>
          <w:szCs w:val="28"/>
          <w:lang w:val="kk-KZ"/>
        </w:rPr>
      </w:pPr>
      <w:r w:rsidRPr="00DA2D29">
        <w:rPr>
          <w:sz w:val="28"/>
          <w:szCs w:val="28"/>
          <w:lang w:val="kk-KZ"/>
        </w:rPr>
        <w:t>Ежелгі және ортағасырдағы архитектура.</w:t>
      </w:r>
    </w:p>
    <w:p w:rsidR="00DA2D29" w:rsidRPr="00DA2D29" w:rsidRDefault="00DA2D29" w:rsidP="00DA2D29">
      <w:pPr>
        <w:pStyle w:val="Standard"/>
        <w:numPr>
          <w:ilvl w:val="3"/>
          <w:numId w:val="2"/>
        </w:numPr>
        <w:tabs>
          <w:tab w:val="left" w:pos="993"/>
        </w:tabs>
        <w:autoSpaceDE w:val="0"/>
        <w:adjustRightInd w:val="0"/>
        <w:ind w:left="0" w:firstLine="567"/>
        <w:rPr>
          <w:sz w:val="28"/>
          <w:szCs w:val="28"/>
          <w:lang w:val="kk-KZ"/>
        </w:rPr>
      </w:pPr>
      <w:r w:rsidRPr="00DA2D29">
        <w:rPr>
          <w:sz w:val="28"/>
          <w:szCs w:val="28"/>
          <w:lang w:val="kk-KZ"/>
        </w:rPr>
        <w:t>ІХ-ХVIII ғғ. кешендер</w:t>
      </w:r>
    </w:p>
    <w:p w:rsidR="004A28A4" w:rsidRPr="003D7629" w:rsidRDefault="004A28A4" w:rsidP="00DA2D29">
      <w:pPr>
        <w:pStyle w:val="Standard"/>
        <w:tabs>
          <w:tab w:val="left" w:pos="993"/>
        </w:tabs>
        <w:rPr>
          <w:sz w:val="28"/>
          <w:lang w:val="kk-KZ"/>
        </w:rPr>
      </w:pPr>
    </w:p>
    <w:p w:rsidR="004A28A4" w:rsidRPr="003D7629" w:rsidRDefault="004A28A4" w:rsidP="004A28A4">
      <w:pPr>
        <w:pStyle w:val="Standard"/>
        <w:rPr>
          <w:sz w:val="28"/>
          <w:lang w:val="kk-KZ"/>
        </w:rPr>
      </w:pPr>
    </w:p>
    <w:p w:rsidR="000D4EC8" w:rsidRPr="003D7629" w:rsidRDefault="009F5F9A" w:rsidP="009F5F9A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D7629">
        <w:rPr>
          <w:rFonts w:ascii="Times New Roman" w:hAnsi="Times New Roman" w:cs="Times New Roman"/>
          <w:b/>
          <w:sz w:val="28"/>
          <w:szCs w:val="28"/>
          <w:lang w:val="kk-KZ"/>
        </w:rPr>
        <w:t>Аға оқытушы</w:t>
      </w:r>
      <w:r w:rsidRPr="003D7629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3D7629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3D7629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3D7629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3D7629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3D7629">
        <w:rPr>
          <w:rFonts w:ascii="Times New Roman" w:hAnsi="Times New Roman" w:cs="Times New Roman"/>
          <w:b/>
          <w:sz w:val="28"/>
          <w:szCs w:val="28"/>
          <w:lang w:val="kk-KZ"/>
        </w:rPr>
        <w:tab/>
        <w:t>Ж.М. Терекбаева</w:t>
      </w:r>
    </w:p>
    <w:sectPr w:rsidR="000D4EC8" w:rsidRPr="003D7629" w:rsidSect="006656A6">
      <w:pgSz w:w="12240" w:h="15840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A3643"/>
    <w:multiLevelType w:val="hybridMultilevel"/>
    <w:tmpl w:val="FDD8D44A"/>
    <w:lvl w:ilvl="0" w:tplc="B3F09B04">
      <w:start w:val="1"/>
      <w:numFmt w:val="decimal"/>
      <w:lvlText w:val="%1"/>
      <w:lvlJc w:val="left"/>
      <w:pPr>
        <w:ind w:left="644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F80ADD"/>
    <w:multiLevelType w:val="hybridMultilevel"/>
    <w:tmpl w:val="362CA9EC"/>
    <w:lvl w:ilvl="0" w:tplc="6568C344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CD7D5B"/>
    <w:multiLevelType w:val="hybridMultilevel"/>
    <w:tmpl w:val="2110B6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A50280"/>
    <w:multiLevelType w:val="multilevel"/>
    <w:tmpl w:val="4DE6E6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>
    <w:nsid w:val="71C550E5"/>
    <w:multiLevelType w:val="hybridMultilevel"/>
    <w:tmpl w:val="B088E7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3F1597"/>
    <w:rsid w:val="00057FDC"/>
    <w:rsid w:val="0008704F"/>
    <w:rsid w:val="000D4EC8"/>
    <w:rsid w:val="003D7629"/>
    <w:rsid w:val="003F1597"/>
    <w:rsid w:val="004A28A4"/>
    <w:rsid w:val="00566A57"/>
    <w:rsid w:val="006656A6"/>
    <w:rsid w:val="006D1FAA"/>
    <w:rsid w:val="009B3957"/>
    <w:rsid w:val="009F5F9A"/>
    <w:rsid w:val="00DA2D29"/>
    <w:rsid w:val="00E8207F"/>
    <w:rsid w:val="00F52F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6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A28A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DA2D29"/>
    <w:pPr>
      <w:ind w:left="720"/>
      <w:contextualSpacing/>
    </w:pPr>
  </w:style>
  <w:style w:type="character" w:styleId="a4">
    <w:name w:val="Hyperlink"/>
    <w:basedOn w:val="a0"/>
    <w:rsid w:val="00DA2D2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Айдок</cp:lastModifiedBy>
  <cp:revision>9</cp:revision>
  <dcterms:created xsi:type="dcterms:W3CDTF">2017-09-17T18:09:00Z</dcterms:created>
  <dcterms:modified xsi:type="dcterms:W3CDTF">2019-01-09T13:53:00Z</dcterms:modified>
</cp:coreProperties>
</file>